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79C6D" w14:textId="77777777" w:rsidR="00B570E4" w:rsidRPr="00763AE3" w:rsidRDefault="00B570E4">
      <w:pPr>
        <w:rPr>
          <w:rFonts w:ascii="Oswald" w:eastAsia="Oswald" w:hAnsi="Oswald" w:cs="Oswald"/>
          <w:color w:val="F66600"/>
          <w:sz w:val="26"/>
          <w:szCs w:val="26"/>
        </w:rPr>
      </w:pPr>
    </w:p>
    <w:p w14:paraId="1AE2912B" w14:textId="538FACB6" w:rsidR="000C6AC4" w:rsidRDefault="00A54E64">
      <w:pPr>
        <w:rPr>
          <w:rFonts w:ascii="Oswald" w:eastAsia="Oswald" w:hAnsi="Oswald" w:cs="Oswald"/>
          <w:b/>
          <w:bCs/>
          <w:color w:val="F66600"/>
          <w:sz w:val="26"/>
          <w:szCs w:val="26"/>
        </w:rPr>
      </w:pPr>
      <w:r>
        <w:rPr>
          <w:rFonts w:ascii="Oswald" w:eastAsia="Oswald" w:hAnsi="Oswald" w:cs="Oswald"/>
          <w:b/>
          <w:bCs/>
          <w:color w:val="F66600"/>
          <w:sz w:val="26"/>
          <w:szCs w:val="26"/>
        </w:rPr>
        <w:t xml:space="preserve">COMMUNIQUE DE </w:t>
      </w:r>
      <w:r w:rsidR="00B570E4">
        <w:rPr>
          <w:rFonts w:ascii="Oswald" w:eastAsia="Oswald" w:hAnsi="Oswald" w:cs="Oswald"/>
          <w:b/>
          <w:bCs/>
          <w:color w:val="F66600"/>
          <w:sz w:val="26"/>
          <w:szCs w:val="26"/>
        </w:rPr>
        <w:t xml:space="preserve">PRESSE </w:t>
      </w:r>
    </w:p>
    <w:p w14:paraId="56037918" w14:textId="77777777" w:rsidR="00A54E64" w:rsidRPr="00FE5068" w:rsidRDefault="00A54E64">
      <w:pPr>
        <w:rPr>
          <w:rFonts w:eastAsia="Oswald" w:cs="Oswald"/>
          <w:b/>
          <w:bCs/>
          <w:color w:val="F66600"/>
          <w:sz w:val="26"/>
          <w:szCs w:val="26"/>
        </w:rPr>
      </w:pPr>
    </w:p>
    <w:p w14:paraId="257B3401" w14:textId="0D6DD2BE" w:rsidR="00612D6F" w:rsidRDefault="00393EE1" w:rsidP="00AE0576">
      <w:pPr>
        <w:jc w:val="both"/>
        <w:rPr>
          <w:rFonts w:eastAsia="Oswald" w:cs="Arial"/>
          <w:b/>
          <w:bCs/>
          <w:color w:val="14539F"/>
          <w:sz w:val="40"/>
          <w:szCs w:val="40"/>
        </w:rPr>
      </w:pPr>
      <w:r w:rsidRPr="00393EE1">
        <w:rPr>
          <w:rFonts w:eastAsia="Oswald" w:cs="Arial"/>
          <w:b/>
          <w:bCs/>
          <w:color w:val="14539F"/>
          <w:sz w:val="40"/>
          <w:szCs w:val="40"/>
        </w:rPr>
        <w:t>FRENCH BEE</w:t>
      </w:r>
      <w:r w:rsidR="00DA7830">
        <w:rPr>
          <w:rFonts w:eastAsia="Oswald" w:cs="Arial"/>
          <w:b/>
          <w:bCs/>
          <w:color w:val="14539F"/>
          <w:sz w:val="40"/>
          <w:szCs w:val="40"/>
        </w:rPr>
        <w:t xml:space="preserve"> </w:t>
      </w:r>
      <w:r w:rsidR="00DA7830" w:rsidRPr="00DA7830">
        <w:rPr>
          <w:rFonts w:eastAsia="Oswald" w:cs="Arial"/>
          <w:b/>
          <w:bCs/>
          <w:color w:val="14539F"/>
          <w:sz w:val="40"/>
          <w:szCs w:val="40"/>
        </w:rPr>
        <w:t>ÉLUE MEILLEURE COMPAGNIE AÉRIENNE LOISIRS EN FRANCE PAR SKYTRAX</w:t>
      </w:r>
    </w:p>
    <w:p w14:paraId="4B7BEB9D" w14:textId="77777777" w:rsidR="004F7578" w:rsidRPr="00396B63" w:rsidRDefault="004F7578">
      <w:pPr>
        <w:jc w:val="both"/>
        <w:rPr>
          <w:rFonts w:ascii="Gunterz Black" w:eastAsia="Gunterz Black" w:hAnsi="Gunterz Black" w:cs="Gunterz Black"/>
          <w:b/>
          <w:bCs/>
          <w:color w:val="12ADEF"/>
          <w:sz w:val="26"/>
          <w:szCs w:val="26"/>
          <w:lang w:val="fr-FR"/>
        </w:rPr>
      </w:pPr>
    </w:p>
    <w:p w14:paraId="5C024E01" w14:textId="37D82C9B" w:rsidR="00D53990" w:rsidRDefault="30ED66DE" w:rsidP="008924ED">
      <w:pPr>
        <w:jc w:val="both"/>
        <w:rPr>
          <w:i/>
          <w:iCs/>
          <w:sz w:val="22"/>
          <w:szCs w:val="22"/>
        </w:rPr>
      </w:pPr>
      <w:r w:rsidRPr="00CC431D">
        <w:rPr>
          <w:rFonts w:ascii="Oswald" w:eastAsia="Oswald" w:hAnsi="Oswald" w:cs="Oswald"/>
          <w:b/>
          <w:bCs/>
          <w:color w:val="0F9ED5"/>
          <w:sz w:val="22"/>
          <w:szCs w:val="22"/>
          <w:lang w:val="fr-FR"/>
        </w:rPr>
        <w:t>Paris, le</w:t>
      </w:r>
      <w:r w:rsidR="0043670F">
        <w:rPr>
          <w:rFonts w:ascii="Oswald" w:eastAsia="Oswald" w:hAnsi="Oswald" w:cs="Oswald"/>
          <w:b/>
          <w:bCs/>
          <w:color w:val="0F9ED5"/>
          <w:sz w:val="22"/>
          <w:szCs w:val="22"/>
          <w:lang w:val="fr-FR"/>
        </w:rPr>
        <w:t xml:space="preserve"> 22</w:t>
      </w:r>
      <w:r w:rsidR="00CF5260">
        <w:rPr>
          <w:rFonts w:ascii="Oswald" w:eastAsia="Oswald" w:hAnsi="Oswald" w:cs="Oswald"/>
          <w:b/>
          <w:bCs/>
          <w:color w:val="0F9ED5"/>
          <w:sz w:val="22"/>
          <w:szCs w:val="22"/>
          <w:lang w:val="fr-FR"/>
        </w:rPr>
        <w:t xml:space="preserve"> </w:t>
      </w:r>
      <w:r w:rsidR="00677557" w:rsidRPr="00CC431D">
        <w:rPr>
          <w:rFonts w:ascii="Oswald" w:eastAsia="Oswald" w:hAnsi="Oswald" w:cs="Oswald"/>
          <w:b/>
          <w:bCs/>
          <w:color w:val="0F9ED5"/>
          <w:sz w:val="22"/>
          <w:szCs w:val="22"/>
          <w:lang w:val="fr-FR"/>
        </w:rPr>
        <w:t>septembre</w:t>
      </w:r>
      <w:r w:rsidRPr="00CC431D">
        <w:rPr>
          <w:rFonts w:ascii="Oswald" w:eastAsia="Oswald" w:hAnsi="Oswald" w:cs="Oswald"/>
          <w:b/>
          <w:bCs/>
          <w:color w:val="0F9ED5"/>
          <w:sz w:val="22"/>
          <w:szCs w:val="22"/>
          <w:lang w:val="fr-FR"/>
        </w:rPr>
        <w:t xml:space="preserve"> 2026</w:t>
      </w:r>
      <w:r w:rsidRPr="00CC431D">
        <w:rPr>
          <w:rFonts w:ascii="Arial" w:eastAsia="Arial" w:hAnsi="Arial" w:cs="Arial"/>
          <w:b/>
          <w:bCs/>
          <w:sz w:val="22"/>
          <w:szCs w:val="22"/>
          <w:lang w:val="fr-FR"/>
        </w:rPr>
        <w:t> </w:t>
      </w:r>
      <w:r w:rsidR="00E4753C" w:rsidRPr="00CC431D">
        <w:rPr>
          <w:rFonts w:ascii="Arial" w:eastAsia="Arial" w:hAnsi="Arial" w:cs="Arial"/>
          <w:sz w:val="22"/>
          <w:szCs w:val="22"/>
          <w:lang w:val="fr-FR"/>
        </w:rPr>
        <w:t>–</w:t>
      </w:r>
      <w:r w:rsidRPr="63957C5F">
        <w:rPr>
          <w:rFonts w:ascii="Arial" w:eastAsia="Arial" w:hAnsi="Arial" w:cs="Arial"/>
          <w:lang w:val="fr-FR"/>
        </w:rPr>
        <w:t xml:space="preserve"> </w:t>
      </w:r>
      <w:r w:rsidR="008924ED" w:rsidRPr="008924ED">
        <w:rPr>
          <w:i/>
          <w:iCs/>
          <w:sz w:val="22"/>
          <w:szCs w:val="22"/>
        </w:rPr>
        <w:t xml:space="preserve">À l’occasion des World </w:t>
      </w:r>
      <w:proofErr w:type="spellStart"/>
      <w:r w:rsidR="008924ED" w:rsidRPr="008924ED">
        <w:rPr>
          <w:i/>
          <w:iCs/>
          <w:sz w:val="22"/>
          <w:szCs w:val="22"/>
        </w:rPr>
        <w:t>Airline</w:t>
      </w:r>
      <w:proofErr w:type="spellEnd"/>
      <w:r w:rsidR="008924ED" w:rsidRPr="008924ED">
        <w:rPr>
          <w:i/>
          <w:iCs/>
          <w:sz w:val="22"/>
          <w:szCs w:val="22"/>
        </w:rPr>
        <w:t xml:space="preserve"> Awards 2026, French </w:t>
      </w:r>
      <w:proofErr w:type="spellStart"/>
      <w:r w:rsidR="008924ED" w:rsidRPr="008924ED">
        <w:rPr>
          <w:i/>
          <w:iCs/>
          <w:sz w:val="22"/>
          <w:szCs w:val="22"/>
        </w:rPr>
        <w:t>bee</w:t>
      </w:r>
      <w:proofErr w:type="spellEnd"/>
      <w:r w:rsidR="008924ED" w:rsidRPr="008924ED">
        <w:rPr>
          <w:i/>
          <w:iCs/>
          <w:sz w:val="22"/>
          <w:szCs w:val="22"/>
        </w:rPr>
        <w:t xml:space="preserve"> a été désignée « Best Leisure </w:t>
      </w:r>
      <w:proofErr w:type="spellStart"/>
      <w:r w:rsidR="008924ED" w:rsidRPr="008924ED">
        <w:rPr>
          <w:i/>
          <w:iCs/>
          <w:sz w:val="22"/>
          <w:szCs w:val="22"/>
        </w:rPr>
        <w:t>Airline</w:t>
      </w:r>
      <w:proofErr w:type="spellEnd"/>
      <w:r w:rsidR="008924ED" w:rsidRPr="008924ED">
        <w:rPr>
          <w:i/>
          <w:iCs/>
          <w:sz w:val="22"/>
          <w:szCs w:val="22"/>
        </w:rPr>
        <w:t xml:space="preserve"> in France » par </w:t>
      </w:r>
      <w:proofErr w:type="spellStart"/>
      <w:r w:rsidR="008924ED" w:rsidRPr="008924ED">
        <w:rPr>
          <w:i/>
          <w:iCs/>
          <w:sz w:val="22"/>
          <w:szCs w:val="22"/>
        </w:rPr>
        <w:t>Skytrax</w:t>
      </w:r>
      <w:proofErr w:type="spellEnd"/>
      <w:r w:rsidR="008924ED" w:rsidRPr="008924ED">
        <w:rPr>
          <w:i/>
          <w:iCs/>
          <w:sz w:val="22"/>
          <w:szCs w:val="22"/>
        </w:rPr>
        <w:t xml:space="preserve">, à l’issue de son enquête internationale menée auprès des voyageurs. La compagnie française voit ainsi son expérience auprès des voyageurs loisirs mise à l’honneur. Cette distinction prend une résonance particulière pour French </w:t>
      </w:r>
      <w:proofErr w:type="spellStart"/>
      <w:r w:rsidR="008924ED" w:rsidRPr="008924ED">
        <w:rPr>
          <w:i/>
          <w:iCs/>
          <w:sz w:val="22"/>
          <w:szCs w:val="22"/>
        </w:rPr>
        <w:t>bee</w:t>
      </w:r>
      <w:proofErr w:type="spellEnd"/>
      <w:r w:rsidR="008924ED" w:rsidRPr="008924ED">
        <w:rPr>
          <w:i/>
          <w:iCs/>
          <w:sz w:val="22"/>
          <w:szCs w:val="22"/>
        </w:rPr>
        <w:t>, qui célèbre en 2026 ses 10 ans de vols. Depuis son lancement en 2016, la compagnie a fait du long-courrier à tarifs accessibles et de la personnalisation de l’expérience les deux piliers de son modèle.</w:t>
      </w:r>
    </w:p>
    <w:p w14:paraId="4F698842" w14:textId="77777777" w:rsidR="00FF1BF9" w:rsidRDefault="00FF1BF9" w:rsidP="008924ED">
      <w:pPr>
        <w:jc w:val="both"/>
        <w:rPr>
          <w:noProof/>
          <w:sz w:val="22"/>
          <w:szCs w:val="22"/>
        </w:rPr>
      </w:pPr>
    </w:p>
    <w:p w14:paraId="3E84D548" w14:textId="47E24B24" w:rsidR="008924ED" w:rsidRPr="00A26AA1" w:rsidRDefault="00FF1BF9" w:rsidP="008924ED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3A04589" wp14:editId="6170852C">
            <wp:extent cx="5759006" cy="3146961"/>
            <wp:effectExtent l="0" t="0" r="0" b="0"/>
            <wp:docPr id="19422303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" t="8237" r="-206" b="16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14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8FE4D" w14:textId="77777777" w:rsidR="00FF1BF9" w:rsidRDefault="00FF1BF9" w:rsidP="00A26AA1">
      <w:pPr>
        <w:shd w:val="clear" w:color="auto" w:fill="FFFFFF"/>
        <w:jc w:val="both"/>
        <w:rPr>
          <w:rFonts w:eastAsia="Oswald" w:cs="Arial"/>
          <w:b/>
          <w:bCs/>
          <w:color w:val="14539F"/>
        </w:rPr>
      </w:pPr>
    </w:p>
    <w:p w14:paraId="47C1EFC2" w14:textId="1E9D2033" w:rsidR="00AE0FCB" w:rsidRDefault="00E05426" w:rsidP="00A26AA1">
      <w:pPr>
        <w:shd w:val="clear" w:color="auto" w:fill="FFFFFF"/>
        <w:jc w:val="both"/>
        <w:rPr>
          <w:rFonts w:eastAsia="Oswald" w:cs="Arial"/>
          <w:b/>
          <w:bCs/>
          <w:color w:val="14539F"/>
        </w:rPr>
      </w:pPr>
      <w:r w:rsidRPr="00E05426">
        <w:rPr>
          <w:rFonts w:eastAsia="Oswald" w:cs="Arial"/>
          <w:b/>
          <w:bCs/>
          <w:color w:val="14539F"/>
        </w:rPr>
        <w:t>Une expérience long-courrier pensée pour les voyageurs loisirs</w:t>
      </w:r>
    </w:p>
    <w:p w14:paraId="10B2B1B8" w14:textId="77777777" w:rsidR="00E05426" w:rsidRPr="00DA7830" w:rsidRDefault="00E05426" w:rsidP="00A26AA1">
      <w:pPr>
        <w:shd w:val="clear" w:color="auto" w:fill="FFFFFF"/>
        <w:jc w:val="both"/>
        <w:rPr>
          <w:rFonts w:eastAsia="Oswald" w:cs="Arial"/>
          <w:b/>
          <w:bCs/>
          <w:color w:val="14539F"/>
          <w:lang w:val="fr-FR"/>
        </w:rPr>
      </w:pPr>
    </w:p>
    <w:p w14:paraId="65399B10" w14:textId="77777777" w:rsidR="00B72B85" w:rsidRDefault="00B72B85" w:rsidP="00B72B85">
      <w:pPr>
        <w:shd w:val="clear" w:color="auto" w:fill="FFFFFF"/>
        <w:jc w:val="both"/>
        <w:rPr>
          <w:sz w:val="22"/>
          <w:szCs w:val="22"/>
          <w:lang w:val="fr-FR"/>
        </w:rPr>
      </w:pPr>
      <w:r w:rsidRPr="00B72B85">
        <w:rPr>
          <w:sz w:val="22"/>
          <w:szCs w:val="22"/>
          <w:lang w:val="fr-FR"/>
        </w:rPr>
        <w:t xml:space="preserve">Cette distinction vient mettre en lumière un positionnement développé par French </w:t>
      </w:r>
      <w:proofErr w:type="spellStart"/>
      <w:r w:rsidRPr="00B72B85">
        <w:rPr>
          <w:sz w:val="22"/>
          <w:szCs w:val="22"/>
          <w:lang w:val="fr-FR"/>
        </w:rPr>
        <w:t>bee</w:t>
      </w:r>
      <w:proofErr w:type="spellEnd"/>
      <w:r w:rsidRPr="00B72B85">
        <w:rPr>
          <w:sz w:val="22"/>
          <w:szCs w:val="22"/>
          <w:lang w:val="fr-FR"/>
        </w:rPr>
        <w:t xml:space="preserve"> depuis sa création : </w:t>
      </w:r>
      <w:r w:rsidRPr="00B72B85">
        <w:rPr>
          <w:b/>
          <w:bCs/>
          <w:sz w:val="22"/>
          <w:szCs w:val="22"/>
          <w:lang w:val="fr-FR"/>
        </w:rPr>
        <w:t>proposer une expérience long-courrier adaptée aux voyageurs loisirs, en combinant accessibilité et personnalisation</w:t>
      </w:r>
      <w:r w:rsidRPr="00B72B85">
        <w:rPr>
          <w:sz w:val="22"/>
          <w:szCs w:val="22"/>
          <w:lang w:val="fr-FR"/>
        </w:rPr>
        <w:t>.</w:t>
      </w:r>
    </w:p>
    <w:p w14:paraId="0029FD9B" w14:textId="77777777" w:rsidR="00B72B85" w:rsidRPr="00B72B85" w:rsidRDefault="00B72B85" w:rsidP="00B72B85">
      <w:pPr>
        <w:shd w:val="clear" w:color="auto" w:fill="FFFFFF"/>
        <w:jc w:val="both"/>
        <w:rPr>
          <w:sz w:val="22"/>
          <w:szCs w:val="22"/>
          <w:lang w:val="fr-FR"/>
        </w:rPr>
      </w:pPr>
    </w:p>
    <w:p w14:paraId="6DFE8F40" w14:textId="77777777" w:rsidR="00B72B85" w:rsidRPr="00B72B85" w:rsidRDefault="00B72B85" w:rsidP="00B72B85">
      <w:pPr>
        <w:shd w:val="clear" w:color="auto" w:fill="FFFFFF"/>
        <w:jc w:val="both"/>
        <w:rPr>
          <w:sz w:val="22"/>
          <w:szCs w:val="22"/>
          <w:lang w:val="fr-FR"/>
        </w:rPr>
      </w:pPr>
      <w:r w:rsidRPr="00B72B85">
        <w:rPr>
          <w:sz w:val="22"/>
          <w:szCs w:val="22"/>
          <w:lang w:val="fr-FR"/>
        </w:rPr>
        <w:t xml:space="preserve">Son modèle « smart </w:t>
      </w:r>
      <w:proofErr w:type="spellStart"/>
      <w:r w:rsidRPr="00B72B85">
        <w:rPr>
          <w:sz w:val="22"/>
          <w:szCs w:val="22"/>
          <w:lang w:val="fr-FR"/>
        </w:rPr>
        <w:t>cost</w:t>
      </w:r>
      <w:proofErr w:type="spellEnd"/>
      <w:r w:rsidRPr="00B72B85">
        <w:rPr>
          <w:sz w:val="22"/>
          <w:szCs w:val="22"/>
          <w:lang w:val="fr-FR"/>
        </w:rPr>
        <w:t xml:space="preserve"> » permet ainsi aux passagers de choisir leur niveau de service et de composer leur voyage selon leurs besoins et leur budget. La compagnie propose deux cabines, </w:t>
      </w:r>
      <w:r w:rsidRPr="00B72B85">
        <w:rPr>
          <w:b/>
          <w:bCs/>
          <w:sz w:val="22"/>
          <w:szCs w:val="22"/>
          <w:lang w:val="fr-FR"/>
        </w:rPr>
        <w:t>Economy et Premium</w:t>
      </w:r>
      <w:r w:rsidRPr="00B72B85">
        <w:rPr>
          <w:sz w:val="22"/>
          <w:szCs w:val="22"/>
          <w:lang w:val="fr-FR"/>
        </w:rPr>
        <w:t>, ainsi qu’une offre de services et d’options à la carte. Cette expérience s’appuie également sur une flotte composée exclusivement d’</w:t>
      </w:r>
      <w:r w:rsidRPr="00B72B85">
        <w:rPr>
          <w:b/>
          <w:bCs/>
          <w:sz w:val="22"/>
          <w:szCs w:val="22"/>
          <w:lang w:val="fr-FR"/>
        </w:rPr>
        <w:t>Airbus A350</w:t>
      </w:r>
      <w:r w:rsidRPr="00B72B85">
        <w:rPr>
          <w:sz w:val="22"/>
          <w:szCs w:val="22"/>
          <w:lang w:val="fr-FR"/>
        </w:rPr>
        <w:t>.</w:t>
      </w:r>
    </w:p>
    <w:p w14:paraId="12A61320" w14:textId="77777777" w:rsidR="00E05426" w:rsidRPr="00E05426" w:rsidRDefault="00E05426" w:rsidP="00E05426">
      <w:pPr>
        <w:shd w:val="clear" w:color="auto" w:fill="FFFFFF"/>
        <w:jc w:val="both"/>
        <w:rPr>
          <w:sz w:val="22"/>
          <w:szCs w:val="22"/>
          <w:lang w:val="fr-FR"/>
        </w:rPr>
      </w:pPr>
    </w:p>
    <w:p w14:paraId="4673828C" w14:textId="77777777" w:rsidR="00E05426" w:rsidRDefault="00E05426" w:rsidP="00E05426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  <w:r w:rsidRPr="00125CA7">
        <w:rPr>
          <w:sz w:val="22"/>
          <w:szCs w:val="22"/>
          <w:lang w:val="fr-FR"/>
        </w:rPr>
        <w:t xml:space="preserve">En 2025, French </w:t>
      </w:r>
      <w:proofErr w:type="spellStart"/>
      <w:r w:rsidRPr="00125CA7">
        <w:rPr>
          <w:sz w:val="22"/>
          <w:szCs w:val="22"/>
          <w:lang w:val="fr-FR"/>
        </w:rPr>
        <w:t>bee</w:t>
      </w:r>
      <w:proofErr w:type="spellEnd"/>
      <w:r w:rsidRPr="00125CA7">
        <w:rPr>
          <w:sz w:val="22"/>
          <w:szCs w:val="22"/>
          <w:lang w:val="fr-FR"/>
        </w:rPr>
        <w:t xml:space="preserve"> a transporté </w:t>
      </w:r>
      <w:r w:rsidRPr="00125CA7">
        <w:rPr>
          <w:b/>
          <w:bCs/>
          <w:sz w:val="22"/>
          <w:szCs w:val="22"/>
          <w:lang w:val="fr-FR"/>
        </w:rPr>
        <w:t>plus de 1,2 million de passagers</w:t>
      </w:r>
      <w:r w:rsidRPr="00125CA7">
        <w:rPr>
          <w:sz w:val="22"/>
          <w:szCs w:val="22"/>
          <w:lang w:val="fr-FR"/>
        </w:rPr>
        <w:t>, confirmant la dynamique de son développement sur le long-courrier.</w:t>
      </w:r>
    </w:p>
    <w:p w14:paraId="14A24E5D" w14:textId="77777777" w:rsidR="00BD12D2" w:rsidRDefault="00BD12D2" w:rsidP="00AE0FCB">
      <w:pPr>
        <w:shd w:val="clear" w:color="auto" w:fill="FFFFFF"/>
        <w:jc w:val="both"/>
        <w:rPr>
          <w:sz w:val="22"/>
          <w:szCs w:val="22"/>
          <w:lang w:val="fr-FR"/>
        </w:rPr>
      </w:pPr>
    </w:p>
    <w:p w14:paraId="79D62982" w14:textId="71323754" w:rsidR="000C1414" w:rsidRDefault="00BD12D2" w:rsidP="4E5290E0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  <w:r w:rsidRPr="00717C13">
        <w:rPr>
          <w:b/>
          <w:bCs/>
          <w:sz w:val="22"/>
          <w:szCs w:val="22"/>
          <w:lang w:val="fr-FR"/>
        </w:rPr>
        <w:lastRenderedPageBreak/>
        <w:t xml:space="preserve">Marc-Antoine Blondeau, </w:t>
      </w:r>
      <w:r w:rsidR="5AA407CE" w:rsidRPr="36F3150F">
        <w:rPr>
          <w:b/>
          <w:bCs/>
          <w:sz w:val="22"/>
          <w:szCs w:val="22"/>
          <w:lang w:val="fr-FR"/>
        </w:rPr>
        <w:t>D</w:t>
      </w:r>
      <w:r w:rsidRPr="36F3150F">
        <w:rPr>
          <w:b/>
          <w:bCs/>
          <w:sz w:val="22"/>
          <w:szCs w:val="22"/>
          <w:lang w:val="fr-FR"/>
        </w:rPr>
        <w:t>irecteur</w:t>
      </w:r>
      <w:r w:rsidRPr="00717C13">
        <w:rPr>
          <w:b/>
          <w:bCs/>
          <w:sz w:val="22"/>
          <w:szCs w:val="22"/>
          <w:lang w:val="fr-FR"/>
        </w:rPr>
        <w:t xml:space="preserve"> général de French </w:t>
      </w:r>
      <w:proofErr w:type="spellStart"/>
      <w:r w:rsidRPr="00717C13">
        <w:rPr>
          <w:b/>
          <w:bCs/>
          <w:sz w:val="22"/>
          <w:szCs w:val="22"/>
          <w:lang w:val="fr-FR"/>
        </w:rPr>
        <w:t>bee</w:t>
      </w:r>
      <w:proofErr w:type="spellEnd"/>
      <w:r w:rsidRPr="00717C13">
        <w:rPr>
          <w:b/>
          <w:bCs/>
          <w:sz w:val="22"/>
          <w:szCs w:val="22"/>
          <w:lang w:val="fr-FR"/>
        </w:rPr>
        <w:t>, déclare :</w:t>
      </w:r>
      <w:r>
        <w:rPr>
          <w:sz w:val="22"/>
          <w:szCs w:val="22"/>
          <w:lang w:val="fr-FR"/>
        </w:rPr>
        <w:t xml:space="preserve"> </w:t>
      </w:r>
      <w:r w:rsidRPr="00717C13">
        <w:rPr>
          <w:sz w:val="22"/>
          <w:szCs w:val="22"/>
          <w:lang w:val="fr-FR"/>
        </w:rPr>
        <w:t xml:space="preserve">« </w:t>
      </w:r>
      <w:r w:rsidR="00DB2FF4" w:rsidRPr="00DB2FF4">
        <w:rPr>
          <w:i/>
          <w:iCs/>
          <w:sz w:val="22"/>
          <w:szCs w:val="22"/>
        </w:rPr>
        <w:t xml:space="preserve">Nous sommes particulièrement fiers de cette distinction </w:t>
      </w:r>
      <w:proofErr w:type="spellStart"/>
      <w:r w:rsidR="00DB2FF4" w:rsidRPr="00DB2FF4">
        <w:rPr>
          <w:i/>
          <w:iCs/>
          <w:sz w:val="22"/>
          <w:szCs w:val="22"/>
        </w:rPr>
        <w:t>Skytrax</w:t>
      </w:r>
      <w:proofErr w:type="spellEnd"/>
      <w:r w:rsidR="00DB2FF4" w:rsidRPr="00DB2FF4">
        <w:rPr>
          <w:i/>
          <w:iCs/>
          <w:sz w:val="22"/>
          <w:szCs w:val="22"/>
        </w:rPr>
        <w:t>, qui récompense directement l’expérience vécue par nos passagers. Elle vient confirmer la pertinence de notre modèle : proposer un voyage long-courrier accessible, avec une offre transparente et à la carte, sans faire de compromis sur la qualité de l’expérience. C’est une reconnaissance qui revient à l’ensemble de nos équipes, engagées chaque jour auprès de nos clients</w:t>
      </w:r>
      <w:r w:rsidRPr="00717C13">
        <w:rPr>
          <w:sz w:val="22"/>
          <w:szCs w:val="22"/>
          <w:lang w:val="fr-FR"/>
        </w:rPr>
        <w:t>. »</w:t>
      </w:r>
    </w:p>
    <w:p w14:paraId="412262D4" w14:textId="77777777" w:rsidR="000C1414" w:rsidRDefault="000C1414" w:rsidP="00AE0FCB">
      <w:pPr>
        <w:shd w:val="clear" w:color="auto" w:fill="FFFFFF"/>
        <w:jc w:val="both"/>
        <w:rPr>
          <w:sz w:val="22"/>
          <w:szCs w:val="22"/>
          <w:lang w:val="fr-FR"/>
        </w:rPr>
      </w:pPr>
    </w:p>
    <w:p w14:paraId="0B3CCCE5" w14:textId="03EFB1AC" w:rsidR="00B17D1E" w:rsidRDefault="003823DF" w:rsidP="001113D7">
      <w:pPr>
        <w:shd w:val="clear" w:color="auto" w:fill="FFFFFF" w:themeFill="background1"/>
        <w:jc w:val="both"/>
        <w:rPr>
          <w:rFonts w:eastAsia="Oswald" w:cs="Arial"/>
          <w:b/>
          <w:color w:val="14539F"/>
          <w:lang w:val="fr-FR"/>
        </w:rPr>
      </w:pPr>
      <w:r w:rsidRPr="001113D7">
        <w:rPr>
          <w:rFonts w:eastAsia="Oswald" w:cs="Arial"/>
          <w:b/>
          <w:color w:val="14539F"/>
          <w:lang w:val="fr-FR"/>
        </w:rPr>
        <w:t xml:space="preserve">Une distinction qui s’inscrit dans le parcours de French </w:t>
      </w:r>
      <w:proofErr w:type="spellStart"/>
      <w:r w:rsidRPr="001113D7">
        <w:rPr>
          <w:rFonts w:eastAsia="Oswald" w:cs="Arial"/>
          <w:b/>
          <w:color w:val="14539F"/>
          <w:lang w:val="fr-FR"/>
        </w:rPr>
        <w:t>bee</w:t>
      </w:r>
      <w:proofErr w:type="spellEnd"/>
    </w:p>
    <w:p w14:paraId="30B563A2" w14:textId="77777777" w:rsidR="003823DF" w:rsidRDefault="003823DF" w:rsidP="00BD12D2">
      <w:pPr>
        <w:shd w:val="clear" w:color="auto" w:fill="FFFFFF"/>
        <w:jc w:val="both"/>
        <w:rPr>
          <w:rFonts w:eastAsia="Oswald" w:cs="Arial"/>
          <w:b/>
          <w:color w:val="14539F"/>
        </w:rPr>
      </w:pPr>
    </w:p>
    <w:p w14:paraId="17F47278" w14:textId="4E8FB49E" w:rsidR="003823DF" w:rsidRDefault="003823DF" w:rsidP="003823DF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  <w:r w:rsidRPr="003823DF">
        <w:rPr>
          <w:sz w:val="22"/>
          <w:szCs w:val="22"/>
          <w:lang w:val="fr-FR"/>
        </w:rPr>
        <w:t xml:space="preserve">Cette récompense vient compléter les distinctions déjà obtenues par French </w:t>
      </w:r>
      <w:proofErr w:type="spellStart"/>
      <w:r w:rsidRPr="003823DF">
        <w:rPr>
          <w:sz w:val="22"/>
          <w:szCs w:val="22"/>
          <w:lang w:val="fr-FR"/>
        </w:rPr>
        <w:t>bee</w:t>
      </w:r>
      <w:proofErr w:type="spellEnd"/>
      <w:r w:rsidRPr="003823DF">
        <w:rPr>
          <w:sz w:val="22"/>
          <w:szCs w:val="22"/>
          <w:lang w:val="fr-FR"/>
        </w:rPr>
        <w:t xml:space="preserve"> dans le cadre des </w:t>
      </w:r>
      <w:r w:rsidRPr="003823DF">
        <w:rPr>
          <w:b/>
          <w:bCs/>
          <w:sz w:val="22"/>
          <w:szCs w:val="22"/>
          <w:lang w:val="fr-FR"/>
        </w:rPr>
        <w:t xml:space="preserve">World </w:t>
      </w:r>
      <w:proofErr w:type="spellStart"/>
      <w:r w:rsidRPr="003823DF">
        <w:rPr>
          <w:b/>
          <w:bCs/>
          <w:sz w:val="22"/>
          <w:szCs w:val="22"/>
          <w:lang w:val="fr-FR"/>
        </w:rPr>
        <w:t>Airline</w:t>
      </w:r>
      <w:proofErr w:type="spellEnd"/>
      <w:r w:rsidRPr="003823DF">
        <w:rPr>
          <w:b/>
          <w:bCs/>
          <w:sz w:val="22"/>
          <w:szCs w:val="22"/>
          <w:lang w:val="fr-FR"/>
        </w:rPr>
        <w:t xml:space="preserve"> Awards</w:t>
      </w:r>
      <w:r w:rsidRPr="003823DF">
        <w:rPr>
          <w:sz w:val="22"/>
          <w:szCs w:val="22"/>
          <w:lang w:val="fr-FR"/>
        </w:rPr>
        <w:t>.</w:t>
      </w:r>
      <w:r w:rsidR="0008021A">
        <w:rPr>
          <w:sz w:val="22"/>
          <w:szCs w:val="22"/>
          <w:lang w:val="fr-FR"/>
        </w:rPr>
        <w:t xml:space="preserve"> </w:t>
      </w:r>
      <w:r w:rsidRPr="003823DF">
        <w:rPr>
          <w:sz w:val="22"/>
          <w:szCs w:val="22"/>
          <w:lang w:val="fr-FR"/>
        </w:rPr>
        <w:t xml:space="preserve">En 2022, la compagnie s'était classée </w:t>
      </w:r>
      <w:r w:rsidRPr="003823DF">
        <w:rPr>
          <w:b/>
          <w:bCs/>
          <w:sz w:val="22"/>
          <w:szCs w:val="22"/>
          <w:lang w:val="fr-FR"/>
        </w:rPr>
        <w:t>7e des meilleures compagnies low-cost long-courrier au monde</w:t>
      </w:r>
      <w:r w:rsidRPr="003823DF">
        <w:rPr>
          <w:sz w:val="22"/>
          <w:szCs w:val="22"/>
          <w:lang w:val="fr-FR"/>
        </w:rPr>
        <w:t xml:space="preserve">, avant de figurer à nouveau dans le </w:t>
      </w:r>
      <w:r w:rsidRPr="003823DF">
        <w:rPr>
          <w:b/>
          <w:bCs/>
          <w:sz w:val="22"/>
          <w:szCs w:val="22"/>
          <w:lang w:val="fr-FR"/>
        </w:rPr>
        <w:t>Top 10 mondial</w:t>
      </w:r>
      <w:r w:rsidRPr="003823DF">
        <w:rPr>
          <w:sz w:val="22"/>
          <w:szCs w:val="22"/>
          <w:lang w:val="fr-FR"/>
        </w:rPr>
        <w:t xml:space="preserve"> de cette catégorie en 2025.</w:t>
      </w:r>
      <w:r w:rsidR="0008021A">
        <w:rPr>
          <w:sz w:val="22"/>
          <w:szCs w:val="22"/>
          <w:lang w:val="fr-FR"/>
        </w:rPr>
        <w:t xml:space="preserve"> </w:t>
      </w:r>
    </w:p>
    <w:p w14:paraId="3CD27A8F" w14:textId="77777777" w:rsidR="00AC67F5" w:rsidRPr="003823DF" w:rsidRDefault="00AC67F5" w:rsidP="003823DF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</w:p>
    <w:p w14:paraId="17D818C6" w14:textId="77777777" w:rsidR="003823DF" w:rsidRDefault="003823DF" w:rsidP="003823DF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  <w:r w:rsidRPr="003823DF">
        <w:rPr>
          <w:sz w:val="22"/>
          <w:szCs w:val="22"/>
          <w:lang w:val="fr-FR"/>
        </w:rPr>
        <w:t xml:space="preserve">En dix ans, French </w:t>
      </w:r>
      <w:proofErr w:type="spellStart"/>
      <w:r w:rsidRPr="003823DF">
        <w:rPr>
          <w:sz w:val="22"/>
          <w:szCs w:val="22"/>
          <w:lang w:val="fr-FR"/>
        </w:rPr>
        <w:t>bee</w:t>
      </w:r>
      <w:proofErr w:type="spellEnd"/>
      <w:r w:rsidRPr="003823DF">
        <w:rPr>
          <w:sz w:val="22"/>
          <w:szCs w:val="22"/>
          <w:lang w:val="fr-FR"/>
        </w:rPr>
        <w:t xml:space="preserve"> a progressivement développé son réseau au départ de Paris-Orly, avec aujourd'hui </w:t>
      </w:r>
      <w:r w:rsidRPr="003823DF">
        <w:rPr>
          <w:b/>
          <w:bCs/>
          <w:sz w:val="22"/>
          <w:szCs w:val="22"/>
          <w:lang w:val="fr-FR"/>
        </w:rPr>
        <w:t>sept destinations</w:t>
      </w:r>
      <w:r w:rsidRPr="003823DF">
        <w:rPr>
          <w:sz w:val="22"/>
          <w:szCs w:val="22"/>
          <w:lang w:val="fr-FR"/>
        </w:rPr>
        <w:t xml:space="preserve"> : La Réunion, Tahiti, New York (Newark), San Francisco, Los Angeles, Miami et Montréal.</w:t>
      </w:r>
    </w:p>
    <w:p w14:paraId="226C609C" w14:textId="77777777" w:rsidR="008924ED" w:rsidRPr="003823DF" w:rsidRDefault="008924ED" w:rsidP="003823DF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</w:p>
    <w:p w14:paraId="583B19BA" w14:textId="77777777" w:rsidR="003823DF" w:rsidRPr="003823DF" w:rsidRDefault="003823DF" w:rsidP="003823DF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  <w:r w:rsidRPr="003823DF">
        <w:rPr>
          <w:sz w:val="22"/>
          <w:szCs w:val="22"/>
          <w:lang w:val="fr-FR"/>
        </w:rPr>
        <w:t xml:space="preserve">À partir du </w:t>
      </w:r>
      <w:r w:rsidRPr="003823DF">
        <w:rPr>
          <w:b/>
          <w:bCs/>
          <w:sz w:val="22"/>
          <w:szCs w:val="22"/>
          <w:lang w:val="fr-FR"/>
        </w:rPr>
        <w:t>19 décembre 2026</w:t>
      </w:r>
      <w:r w:rsidRPr="003823DF">
        <w:rPr>
          <w:sz w:val="22"/>
          <w:szCs w:val="22"/>
          <w:lang w:val="fr-FR"/>
        </w:rPr>
        <w:t xml:space="preserve">, la compagnie ouvrira également deux nouvelles destinations saisonnières, </w:t>
      </w:r>
      <w:r w:rsidRPr="003823DF">
        <w:rPr>
          <w:b/>
          <w:bCs/>
          <w:sz w:val="22"/>
          <w:szCs w:val="22"/>
          <w:lang w:val="fr-FR"/>
        </w:rPr>
        <w:t>Malé aux Maldives et Colombo au Sri Lanka</w:t>
      </w:r>
      <w:r w:rsidRPr="003823DF">
        <w:rPr>
          <w:sz w:val="22"/>
          <w:szCs w:val="22"/>
          <w:lang w:val="fr-FR"/>
        </w:rPr>
        <w:t>.</w:t>
      </w:r>
    </w:p>
    <w:p w14:paraId="0A2A4432" w14:textId="77777777" w:rsidR="00DA0D35" w:rsidRPr="00581D13" w:rsidRDefault="00DA0D35" w:rsidP="00581D13">
      <w:pPr>
        <w:shd w:val="clear" w:color="auto" w:fill="FFFFFF" w:themeFill="background1"/>
        <w:jc w:val="both"/>
        <w:rPr>
          <w:sz w:val="22"/>
          <w:szCs w:val="22"/>
          <w:lang w:val="fr-FR"/>
        </w:rPr>
      </w:pPr>
    </w:p>
    <w:p w14:paraId="23857892" w14:textId="77777777" w:rsidR="00581D13" w:rsidRDefault="00581D13" w:rsidP="005C3DB1">
      <w:pPr>
        <w:shd w:val="clear" w:color="auto" w:fill="FFFFFF" w:themeFill="background1"/>
        <w:jc w:val="both"/>
        <w:rPr>
          <w:b/>
          <w:bCs/>
          <w:color w:val="215293"/>
          <w:sz w:val="20"/>
          <w:szCs w:val="20"/>
          <w:highlight w:val="white"/>
          <w:lang w:val="fr-FR"/>
        </w:rPr>
      </w:pPr>
    </w:p>
    <w:p w14:paraId="7E4F9EAC" w14:textId="3B64C279" w:rsidR="005C3DB1" w:rsidRDefault="005C3DB1" w:rsidP="005C3DB1">
      <w:pPr>
        <w:shd w:val="clear" w:color="auto" w:fill="FFFFFF" w:themeFill="background1"/>
        <w:jc w:val="both"/>
        <w:rPr>
          <w:b/>
          <w:bCs/>
          <w:color w:val="215293"/>
          <w:sz w:val="20"/>
          <w:szCs w:val="20"/>
          <w:highlight w:val="white"/>
          <w:lang w:val="fr-FR"/>
        </w:rPr>
      </w:pPr>
      <w:r w:rsidRPr="01C74ABA">
        <w:rPr>
          <w:b/>
          <w:bCs/>
          <w:color w:val="215293"/>
          <w:sz w:val="20"/>
          <w:szCs w:val="20"/>
          <w:highlight w:val="white"/>
          <w:lang w:val="fr-FR"/>
        </w:rPr>
        <w:t xml:space="preserve">À propos de French </w:t>
      </w:r>
      <w:proofErr w:type="spellStart"/>
      <w:r w:rsidRPr="01C74ABA">
        <w:rPr>
          <w:b/>
          <w:bCs/>
          <w:color w:val="215293"/>
          <w:sz w:val="20"/>
          <w:szCs w:val="20"/>
          <w:highlight w:val="white"/>
          <w:lang w:val="fr-FR"/>
        </w:rPr>
        <w:t>bee</w:t>
      </w:r>
      <w:proofErr w:type="spellEnd"/>
      <w:r w:rsidRPr="01C74ABA">
        <w:rPr>
          <w:b/>
          <w:bCs/>
          <w:color w:val="215293"/>
          <w:sz w:val="20"/>
          <w:szCs w:val="20"/>
          <w:highlight w:val="white"/>
          <w:lang w:val="fr-FR"/>
        </w:rPr>
        <w:t xml:space="preserve"> </w:t>
      </w:r>
    </w:p>
    <w:p w14:paraId="4F871AA1" w14:textId="77777777" w:rsidR="005C3DB1" w:rsidRDefault="005C3DB1" w:rsidP="005C3DB1">
      <w:pPr>
        <w:shd w:val="clear" w:color="auto" w:fill="FFFFFF" w:themeFill="background1"/>
        <w:jc w:val="both"/>
        <w:rPr>
          <w:sz w:val="20"/>
          <w:szCs w:val="20"/>
          <w:highlight w:val="white"/>
          <w:lang w:val="fr-FR"/>
        </w:rPr>
      </w:pPr>
      <w:r w:rsidRPr="01C74ABA">
        <w:rPr>
          <w:sz w:val="20"/>
          <w:szCs w:val="20"/>
          <w:highlight w:val="white"/>
          <w:lang w:val="fr-FR"/>
        </w:rPr>
        <w:t xml:space="preserve">French </w:t>
      </w:r>
      <w:proofErr w:type="spellStart"/>
      <w:r w:rsidRPr="01C74ABA">
        <w:rPr>
          <w:sz w:val="20"/>
          <w:szCs w:val="20"/>
          <w:highlight w:val="white"/>
          <w:lang w:val="fr-FR"/>
        </w:rPr>
        <w:t>bee</w:t>
      </w:r>
      <w:proofErr w:type="spellEnd"/>
      <w:r w:rsidRPr="01C74ABA">
        <w:rPr>
          <w:sz w:val="20"/>
          <w:szCs w:val="20"/>
          <w:highlight w:val="white"/>
          <w:lang w:val="fr-FR"/>
        </w:rPr>
        <w:t xml:space="preserve">, qui fête ses 10 ans cette année, est la première compagnie aérienne française à avoir développé un modèle long-courrier à des tarifs plus accessibles. Compagnie du groupe Dubreuil, French </w:t>
      </w:r>
      <w:proofErr w:type="spellStart"/>
      <w:r w:rsidRPr="01C74ABA">
        <w:rPr>
          <w:sz w:val="20"/>
          <w:szCs w:val="20"/>
          <w:highlight w:val="white"/>
          <w:lang w:val="fr-FR"/>
        </w:rPr>
        <w:t>bee</w:t>
      </w:r>
      <w:proofErr w:type="spellEnd"/>
      <w:r w:rsidRPr="01C74ABA">
        <w:rPr>
          <w:sz w:val="20"/>
          <w:szCs w:val="20"/>
          <w:highlight w:val="white"/>
          <w:lang w:val="fr-FR"/>
        </w:rPr>
        <w:t xml:space="preserve"> dessert aujourd’hui sept destinations depuis Paris-Orly : La Réunion, Tahiti, New York (Newark), San Francisco, Los Angeles, Miami et Montréal. Dès le 19 décembre 2026, French </w:t>
      </w:r>
      <w:proofErr w:type="spellStart"/>
      <w:r w:rsidRPr="01C74ABA">
        <w:rPr>
          <w:sz w:val="20"/>
          <w:szCs w:val="20"/>
          <w:highlight w:val="white"/>
          <w:lang w:val="fr-FR"/>
        </w:rPr>
        <w:t>bee</w:t>
      </w:r>
      <w:proofErr w:type="spellEnd"/>
      <w:r w:rsidRPr="01C74ABA">
        <w:rPr>
          <w:sz w:val="20"/>
          <w:szCs w:val="20"/>
          <w:highlight w:val="white"/>
          <w:lang w:val="fr-FR"/>
        </w:rPr>
        <w:t xml:space="preserve"> élargira son réseau avec l’ouverture de deux nouvelles liaisons saisonnières directes vers Malé (Maldives) et Colombo (Sri Lanka).</w:t>
      </w:r>
    </w:p>
    <w:p w14:paraId="0D156CEE" w14:textId="77777777" w:rsidR="005C3DB1" w:rsidRDefault="005C3DB1" w:rsidP="005C3DB1">
      <w:pPr>
        <w:shd w:val="clear" w:color="auto" w:fill="FFFFFF" w:themeFill="background1"/>
        <w:jc w:val="both"/>
        <w:rPr>
          <w:sz w:val="20"/>
          <w:szCs w:val="20"/>
          <w:highlight w:val="white"/>
          <w:lang w:val="fr-FR"/>
        </w:rPr>
      </w:pPr>
      <w:r w:rsidRPr="01C74ABA">
        <w:rPr>
          <w:sz w:val="20"/>
          <w:szCs w:val="20"/>
          <w:highlight w:val="white"/>
          <w:lang w:val="fr-FR"/>
        </w:rPr>
        <w:t xml:space="preserve">French </w:t>
      </w:r>
      <w:proofErr w:type="spellStart"/>
      <w:r w:rsidRPr="01C74ABA">
        <w:rPr>
          <w:sz w:val="20"/>
          <w:szCs w:val="20"/>
          <w:highlight w:val="white"/>
          <w:lang w:val="fr-FR"/>
        </w:rPr>
        <w:t>bee</w:t>
      </w:r>
      <w:proofErr w:type="spellEnd"/>
      <w:r w:rsidRPr="01C74ABA">
        <w:rPr>
          <w:sz w:val="20"/>
          <w:szCs w:val="20"/>
          <w:highlight w:val="white"/>
          <w:lang w:val="fr-FR"/>
        </w:rPr>
        <w:t xml:space="preserve"> opère une flotte composée à 100 % d’Airbus A350 – des appareils de dernière génération notamment reconnus pour leur efficacité énergétique. La compagnie propose à ses clients de construire leur voyage à la carte et d’ajuster le niveau de service souhaité en composant leur expérience selon leurs envies et leur budget, sans transiger sur le confort.</w:t>
      </w:r>
    </w:p>
    <w:p w14:paraId="0A00A328" w14:textId="77777777" w:rsidR="005C3DB1" w:rsidRDefault="005C3DB1" w:rsidP="005C3DB1">
      <w:pPr>
        <w:shd w:val="clear" w:color="auto" w:fill="FFFFFF"/>
        <w:jc w:val="both"/>
        <w:rPr>
          <w:color w:val="215293"/>
          <w:sz w:val="20"/>
          <w:szCs w:val="20"/>
          <w:u w:val="single"/>
        </w:rPr>
      </w:pPr>
      <w:hyperlink r:id="rId12">
        <w:r>
          <w:rPr>
            <w:color w:val="215293"/>
            <w:sz w:val="20"/>
            <w:szCs w:val="20"/>
            <w:u w:val="single"/>
          </w:rPr>
          <w:t xml:space="preserve">Se rendre sur le site French </w:t>
        </w:r>
        <w:proofErr w:type="spellStart"/>
        <w:r>
          <w:rPr>
            <w:color w:val="215293"/>
            <w:sz w:val="20"/>
            <w:szCs w:val="20"/>
            <w:u w:val="single"/>
          </w:rPr>
          <w:t>bee</w:t>
        </w:r>
        <w:proofErr w:type="spellEnd"/>
      </w:hyperlink>
    </w:p>
    <w:p w14:paraId="557FEDF4" w14:textId="77777777" w:rsidR="005C3DB1" w:rsidRDefault="005C3DB1" w:rsidP="005C3DB1">
      <w:pPr>
        <w:shd w:val="clear" w:color="auto" w:fill="FFFFFF"/>
        <w:jc w:val="both"/>
        <w:rPr>
          <w:color w:val="4A86E8"/>
          <w:sz w:val="20"/>
          <w:szCs w:val="20"/>
          <w:highlight w:val="white"/>
        </w:rPr>
      </w:pPr>
    </w:p>
    <w:p w14:paraId="27D87ADD" w14:textId="77777777" w:rsidR="005C3DB1" w:rsidRDefault="005C3DB1" w:rsidP="005C3DB1">
      <w:pPr>
        <w:shd w:val="clear" w:color="auto" w:fill="FFFFFF"/>
        <w:jc w:val="both"/>
        <w:rPr>
          <w:sz w:val="20"/>
          <w:szCs w:val="20"/>
        </w:rPr>
      </w:pPr>
      <w:r>
        <w:rPr>
          <w:b/>
          <w:bCs/>
          <w:color w:val="215293"/>
          <w:sz w:val="20"/>
          <w:szCs w:val="20"/>
          <w:highlight w:val="white"/>
        </w:rPr>
        <w:t xml:space="preserve">À propos du groupe Dubreuil </w:t>
      </w:r>
    </w:p>
    <w:p w14:paraId="36EE463B" w14:textId="77777777" w:rsidR="005C3DB1" w:rsidRDefault="005C3DB1" w:rsidP="005C3DB1">
      <w:pPr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Présent sur 7 métiers, le groupe Dubreuil emploie 7 000 collaborateurs et a réalisé un chiffre d’affaires consolidé de 3,30 milliards d’euros en 2025. Sur la période, le chiffre d’affaires se répartit comme suit entre les activités de la Distribution – l’Automobile (35% du CA), les Matériels TP (10%), le Machinisme Agricole (10%), les Énergies (7,5%), le Poids Lourd (1,3%) – de l’Hôtellerie (0,2%) et du Transport Aérien (36%). </w:t>
      </w:r>
    </w:p>
    <w:p w14:paraId="6E090605" w14:textId="77777777" w:rsidR="005C3DB1" w:rsidRDefault="005C3DB1" w:rsidP="005C3DB1">
      <w:pPr>
        <w:shd w:val="clear" w:color="auto" w:fill="FFFFFF"/>
        <w:jc w:val="both"/>
        <w:rPr>
          <w:sz w:val="20"/>
          <w:szCs w:val="20"/>
        </w:rPr>
      </w:pPr>
      <w:hyperlink r:id="rId13">
        <w:r>
          <w:rPr>
            <w:color w:val="215293"/>
            <w:sz w:val="20"/>
            <w:szCs w:val="20"/>
            <w:u w:val="single"/>
          </w:rPr>
          <w:t>Se rendre sur le site du groupe Dubreuil</w:t>
        </w:r>
      </w:hyperlink>
    </w:p>
    <w:p w14:paraId="0D071F8B" w14:textId="77777777" w:rsidR="005C3DB1" w:rsidRDefault="005C3DB1" w:rsidP="005C3DB1">
      <w:pPr>
        <w:shd w:val="clear" w:color="auto" w:fill="FFFFFF"/>
        <w:jc w:val="both"/>
        <w:rPr>
          <w:color w:val="242424"/>
          <w:sz w:val="18"/>
          <w:szCs w:val="18"/>
        </w:rPr>
      </w:pPr>
    </w:p>
    <w:p w14:paraId="35923D5A" w14:textId="77777777" w:rsidR="00BD12D2" w:rsidRPr="00EE5F1D" w:rsidRDefault="00BD12D2" w:rsidP="005C3DB1">
      <w:pPr>
        <w:shd w:val="clear" w:color="auto" w:fill="FFFFFF"/>
        <w:jc w:val="both"/>
        <w:rPr>
          <w:color w:val="242424"/>
          <w:sz w:val="18"/>
          <w:szCs w:val="18"/>
        </w:rPr>
      </w:pPr>
    </w:p>
    <w:p w14:paraId="6551D802" w14:textId="3B4D3456" w:rsidR="005C3DB1" w:rsidRDefault="005C3DB1" w:rsidP="00BD12D2">
      <w:pPr>
        <w:shd w:val="clear" w:color="auto" w:fill="FFFFFF" w:themeFill="background1"/>
        <w:jc w:val="center"/>
        <w:rPr>
          <w:rFonts w:ascii="Oswald" w:eastAsia="Oswald" w:hAnsi="Oswald" w:cs="Oswald"/>
          <w:b/>
          <w:bCs/>
          <w:color w:val="0F9ED5"/>
          <w:sz w:val="22"/>
          <w:szCs w:val="22"/>
          <w:lang w:val="fr-FR"/>
        </w:rPr>
      </w:pPr>
      <w:r w:rsidRPr="00A07D14">
        <w:rPr>
          <w:b/>
          <w:bCs/>
          <w:color w:val="215293"/>
          <w:highlight w:val="white"/>
        </w:rPr>
        <w:t>Contacts presse</w:t>
      </w:r>
      <w:r w:rsidR="008912CC" w:rsidRPr="00A07D14">
        <w:rPr>
          <w:b/>
          <w:bCs/>
          <w:color w:val="215293"/>
          <w:highlight w:val="white"/>
        </w:rPr>
        <w:t xml:space="preserve"> </w:t>
      </w:r>
      <w:r w:rsidRPr="00A07D14">
        <w:rPr>
          <w:b/>
          <w:bCs/>
          <w:color w:val="215293"/>
          <w:highlight w:val="white"/>
        </w:rPr>
        <w:t xml:space="preserve">– </w:t>
      </w:r>
      <w:hyperlink r:id="rId14">
        <w:r w:rsidRPr="00A07D14">
          <w:rPr>
            <w:b/>
            <w:bCs/>
            <w:color w:val="215293"/>
            <w:highlight w:val="white"/>
          </w:rPr>
          <w:t>Agence Open2Europe</w:t>
        </w:r>
      </w:hyperlink>
    </w:p>
    <w:p w14:paraId="051CB1A3" w14:textId="77777777" w:rsidR="008912CC" w:rsidRPr="008912CC" w:rsidRDefault="008912CC" w:rsidP="00BD12D2">
      <w:pPr>
        <w:shd w:val="clear" w:color="auto" w:fill="FFFFFF" w:themeFill="background1"/>
        <w:jc w:val="center"/>
        <w:rPr>
          <w:rFonts w:ascii="Oswald" w:eastAsia="Oswald" w:hAnsi="Oswald" w:cs="Oswald"/>
          <w:b/>
          <w:bCs/>
          <w:color w:val="0F9ED5"/>
          <w:sz w:val="22"/>
          <w:szCs w:val="22"/>
          <w:lang w:val="fr-FR"/>
        </w:rPr>
      </w:pPr>
    </w:p>
    <w:p w14:paraId="0FD8ADA1" w14:textId="77777777" w:rsidR="005C3DB1" w:rsidRPr="004150A3" w:rsidRDefault="005C3DB1" w:rsidP="00BD12D2">
      <w:pPr>
        <w:shd w:val="clear" w:color="auto" w:fill="FFFFFF"/>
        <w:jc w:val="center"/>
        <w:rPr>
          <w:sz w:val="22"/>
          <w:szCs w:val="22"/>
          <w:lang w:val="it-IT"/>
        </w:rPr>
      </w:pPr>
      <w:r w:rsidRPr="004150A3">
        <w:rPr>
          <w:sz w:val="22"/>
          <w:szCs w:val="22"/>
          <w:lang w:val="it-IT"/>
        </w:rPr>
        <w:t xml:space="preserve">Tessa Savin </w:t>
      </w:r>
      <w:r w:rsidRPr="005F51B6">
        <w:rPr>
          <w:sz w:val="22"/>
          <w:szCs w:val="22"/>
          <w:lang w:val="it-IT"/>
        </w:rPr>
        <w:t xml:space="preserve">– </w:t>
      </w:r>
      <w:r w:rsidRPr="004150A3">
        <w:rPr>
          <w:sz w:val="22"/>
          <w:szCs w:val="22"/>
          <w:lang w:val="it-IT"/>
        </w:rPr>
        <w:t>01 55 02 15 03 | 06 51 94 83 82</w:t>
      </w:r>
    </w:p>
    <w:p w14:paraId="0689B85B" w14:textId="77777777" w:rsidR="005C3DB1" w:rsidRPr="004150A3" w:rsidRDefault="005C3DB1" w:rsidP="00BD12D2">
      <w:pPr>
        <w:shd w:val="clear" w:color="auto" w:fill="FFFFFF"/>
        <w:jc w:val="center"/>
        <w:rPr>
          <w:sz w:val="22"/>
          <w:szCs w:val="22"/>
          <w:lang w:val="it-IT"/>
        </w:rPr>
      </w:pPr>
      <w:r w:rsidRPr="004150A3">
        <w:rPr>
          <w:sz w:val="22"/>
          <w:szCs w:val="22"/>
          <w:lang w:val="it-IT"/>
        </w:rPr>
        <w:t xml:space="preserve">Camille Iparraguirre </w:t>
      </w:r>
      <w:r w:rsidRPr="005F51B6">
        <w:rPr>
          <w:sz w:val="22"/>
          <w:szCs w:val="22"/>
          <w:lang w:val="it-IT"/>
        </w:rPr>
        <w:t>–</w:t>
      </w:r>
      <w:r w:rsidRPr="004150A3">
        <w:rPr>
          <w:sz w:val="22"/>
          <w:szCs w:val="22"/>
          <w:lang w:val="it-IT"/>
        </w:rPr>
        <w:t xml:space="preserve"> 01 55 02 15 29 | 06 70 58 29 41</w:t>
      </w:r>
    </w:p>
    <w:p w14:paraId="6C723DBE" w14:textId="053D4851" w:rsidR="005C3DB1" w:rsidRPr="008912CC" w:rsidRDefault="005C3DB1" w:rsidP="00BD12D2">
      <w:pPr>
        <w:shd w:val="clear" w:color="auto" w:fill="FFFFFF"/>
        <w:jc w:val="center"/>
        <w:rPr>
          <w:b/>
          <w:bCs/>
          <w:color w:val="0070C0"/>
          <w:sz w:val="22"/>
          <w:szCs w:val="22"/>
          <w:lang w:val="it-IT"/>
        </w:rPr>
      </w:pPr>
      <w:hyperlink r:id="rId15">
        <w:r w:rsidRPr="00A07D14">
          <w:rPr>
            <w:b/>
            <w:bCs/>
            <w:color w:val="00B0F0"/>
            <w:sz w:val="22"/>
            <w:szCs w:val="22"/>
            <w:u w:val="single"/>
            <w:lang w:val="it-IT"/>
          </w:rPr>
          <w:t>frenchbee@open2europe.com</w:t>
        </w:r>
      </w:hyperlink>
    </w:p>
    <w:p w14:paraId="75B7952F" w14:textId="77777777" w:rsidR="005C3DB1" w:rsidRPr="004150A3" w:rsidRDefault="005C3DB1" w:rsidP="005C3DB1">
      <w:pPr>
        <w:shd w:val="clear" w:color="auto" w:fill="FFFFFF"/>
        <w:rPr>
          <w:b/>
          <w:bCs/>
          <w:sz w:val="22"/>
          <w:szCs w:val="22"/>
          <w:lang w:val="it-IT"/>
        </w:rPr>
      </w:pPr>
    </w:p>
    <w:p w14:paraId="6EA911D8" w14:textId="7E184C8A" w:rsidR="00B570E4" w:rsidRPr="00EE5F1D" w:rsidRDefault="00B570E4" w:rsidP="005C3DB1">
      <w:pPr>
        <w:rPr>
          <w:rFonts w:ascii="Oswald" w:eastAsia="Oswald" w:hAnsi="Oswald" w:cs="Oswald"/>
          <w:b/>
          <w:bCs/>
          <w:color w:val="F66600"/>
        </w:rPr>
      </w:pPr>
    </w:p>
    <w:sectPr w:rsidR="00B570E4" w:rsidRPr="00EE5F1D" w:rsidSect="00E0271B">
      <w:headerReference w:type="default" r:id="rId16"/>
      <w:footerReference w:type="default" r:id="rId17"/>
      <w:headerReference w:type="first" r:id="rId18"/>
      <w:pgSz w:w="11906" w:h="16838"/>
      <w:pgMar w:top="1417" w:right="1417" w:bottom="1417" w:left="1417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93921" w14:textId="77777777" w:rsidR="00081508" w:rsidRDefault="00081508">
      <w:r>
        <w:separator/>
      </w:r>
    </w:p>
  </w:endnote>
  <w:endnote w:type="continuationSeparator" w:id="0">
    <w:p w14:paraId="7927DF06" w14:textId="77777777" w:rsidR="00081508" w:rsidRDefault="0008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C9E98FB-99FC-4057-9A50-8DBA8436AD62}"/>
    <w:embedBold r:id="rId2" w:fontKey="{8549D05B-C1D4-4B94-9B27-BC0CA9957B5A}"/>
    <w:embedItalic r:id="rId3" w:fontKey="{6D492329-BA7F-4A07-8731-9EBFC7E2D1C2}"/>
  </w:font>
  <w:font w:name="Play">
    <w:altName w:val="Calibri"/>
    <w:charset w:val="00"/>
    <w:family w:val="auto"/>
    <w:pitch w:val="default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4" w:fontKey="{CCF93426-1322-4F6C-B393-9C303912405D}"/>
    <w:embedBold r:id="rId5" w:fontKey="{D8777FF9-D5F4-4F2E-9B7B-E0A53ECBBA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terz Black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606B948-3F93-4882-B475-DF9365507D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CA8A802-2438-4E3F-9369-E138856933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1CE1" w14:textId="77777777" w:rsidR="000C6AC4" w:rsidRDefault="000C6A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</w:p>
  <w:p w14:paraId="74C1D8D9" w14:textId="77777777" w:rsidR="000C6AC4" w:rsidRDefault="001422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B570E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D4611" w14:textId="77777777" w:rsidR="00081508" w:rsidRDefault="00081508">
      <w:r>
        <w:separator/>
      </w:r>
    </w:p>
  </w:footnote>
  <w:footnote w:type="continuationSeparator" w:id="0">
    <w:p w14:paraId="500E31EA" w14:textId="77777777" w:rsidR="00081508" w:rsidRDefault="00081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C72E" w14:textId="72A49490" w:rsidR="000C6AC4" w:rsidRDefault="001422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t xml:space="preserve">    </w:t>
    </w:r>
    <w:r>
      <w:rPr>
        <w:color w:val="000000"/>
      </w:rPr>
      <w:t xml:space="preserve">                                                                </w:t>
    </w:r>
    <w:r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1C8A" w14:textId="0B651354" w:rsidR="00E0271B" w:rsidRDefault="0011734B">
    <w:pPr>
      <w:pStyle w:val="En-tte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06531217" wp14:editId="4462EB73">
          <wp:simplePos x="0" y="0"/>
          <wp:positionH relativeFrom="margin">
            <wp:align>center</wp:align>
          </wp:positionH>
          <wp:positionV relativeFrom="paragraph">
            <wp:posOffset>-66040</wp:posOffset>
          </wp:positionV>
          <wp:extent cx="1962150" cy="306214"/>
          <wp:effectExtent l="0" t="0" r="0" b="0"/>
          <wp:wrapNone/>
          <wp:docPr id="191434594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2150" cy="3062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72AFC"/>
    <w:multiLevelType w:val="multilevel"/>
    <w:tmpl w:val="86584D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C324EC"/>
    <w:multiLevelType w:val="multilevel"/>
    <w:tmpl w:val="0136BB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EA1105B"/>
    <w:multiLevelType w:val="multilevel"/>
    <w:tmpl w:val="422E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16EF6"/>
    <w:multiLevelType w:val="multilevel"/>
    <w:tmpl w:val="3DC8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0559E4"/>
    <w:multiLevelType w:val="multilevel"/>
    <w:tmpl w:val="AA2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433677">
    <w:abstractNumId w:val="1"/>
  </w:num>
  <w:num w:numId="2" w16cid:durableId="1791969858">
    <w:abstractNumId w:val="0"/>
  </w:num>
  <w:num w:numId="3" w16cid:durableId="28455457">
    <w:abstractNumId w:val="4"/>
  </w:num>
  <w:num w:numId="4" w16cid:durableId="1414353779">
    <w:abstractNumId w:val="3"/>
  </w:num>
  <w:num w:numId="5" w16cid:durableId="15449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C4"/>
    <w:rsid w:val="00022556"/>
    <w:rsid w:val="00031FF5"/>
    <w:rsid w:val="00040B52"/>
    <w:rsid w:val="00070401"/>
    <w:rsid w:val="0008021A"/>
    <w:rsid w:val="00081508"/>
    <w:rsid w:val="00091C22"/>
    <w:rsid w:val="000B55C5"/>
    <w:rsid w:val="000C1414"/>
    <w:rsid w:val="000C6AC4"/>
    <w:rsid w:val="000E0D66"/>
    <w:rsid w:val="001113D7"/>
    <w:rsid w:val="0011734B"/>
    <w:rsid w:val="0012259C"/>
    <w:rsid w:val="00125CA7"/>
    <w:rsid w:val="00133EEB"/>
    <w:rsid w:val="00142260"/>
    <w:rsid w:val="00156DDC"/>
    <w:rsid w:val="001A3A37"/>
    <w:rsid w:val="001B4BB0"/>
    <w:rsid w:val="001D5486"/>
    <w:rsid w:val="001D67CA"/>
    <w:rsid w:val="001F7849"/>
    <w:rsid w:val="00236B76"/>
    <w:rsid w:val="002B254F"/>
    <w:rsid w:val="002E49E5"/>
    <w:rsid w:val="002E60ED"/>
    <w:rsid w:val="0031128B"/>
    <w:rsid w:val="00360450"/>
    <w:rsid w:val="00377239"/>
    <w:rsid w:val="003823DF"/>
    <w:rsid w:val="00383DC3"/>
    <w:rsid w:val="00393EE1"/>
    <w:rsid w:val="00396B63"/>
    <w:rsid w:val="003A1AF6"/>
    <w:rsid w:val="003B1BF2"/>
    <w:rsid w:val="003B3758"/>
    <w:rsid w:val="003C2845"/>
    <w:rsid w:val="003D60F4"/>
    <w:rsid w:val="003E272B"/>
    <w:rsid w:val="004150A3"/>
    <w:rsid w:val="00430F25"/>
    <w:rsid w:val="0043670F"/>
    <w:rsid w:val="00453F7B"/>
    <w:rsid w:val="00477B03"/>
    <w:rsid w:val="004A7618"/>
    <w:rsid w:val="004D7D51"/>
    <w:rsid w:val="004F0310"/>
    <w:rsid w:val="004F7578"/>
    <w:rsid w:val="005012A4"/>
    <w:rsid w:val="00506661"/>
    <w:rsid w:val="00525563"/>
    <w:rsid w:val="0057122D"/>
    <w:rsid w:val="00581D13"/>
    <w:rsid w:val="005C3DB1"/>
    <w:rsid w:val="005D1115"/>
    <w:rsid w:val="005D6688"/>
    <w:rsid w:val="005F4B58"/>
    <w:rsid w:val="005F51B6"/>
    <w:rsid w:val="00612D6F"/>
    <w:rsid w:val="00620AF1"/>
    <w:rsid w:val="00656BE5"/>
    <w:rsid w:val="00657D20"/>
    <w:rsid w:val="00660D82"/>
    <w:rsid w:val="006659DC"/>
    <w:rsid w:val="00677557"/>
    <w:rsid w:val="006844B7"/>
    <w:rsid w:val="00690883"/>
    <w:rsid w:val="006A018B"/>
    <w:rsid w:val="006A5D42"/>
    <w:rsid w:val="006B08AF"/>
    <w:rsid w:val="006C1167"/>
    <w:rsid w:val="006C53C5"/>
    <w:rsid w:val="006F4058"/>
    <w:rsid w:val="006F6476"/>
    <w:rsid w:val="007023E7"/>
    <w:rsid w:val="00711D48"/>
    <w:rsid w:val="00717C13"/>
    <w:rsid w:val="00725E6C"/>
    <w:rsid w:val="00763AE3"/>
    <w:rsid w:val="007979B6"/>
    <w:rsid w:val="007A4DCE"/>
    <w:rsid w:val="007C3A09"/>
    <w:rsid w:val="00805E8F"/>
    <w:rsid w:val="00877643"/>
    <w:rsid w:val="0088739F"/>
    <w:rsid w:val="008912CC"/>
    <w:rsid w:val="00891BF8"/>
    <w:rsid w:val="008924ED"/>
    <w:rsid w:val="00893542"/>
    <w:rsid w:val="008B3120"/>
    <w:rsid w:val="008E7E5F"/>
    <w:rsid w:val="008F0CA7"/>
    <w:rsid w:val="0090281E"/>
    <w:rsid w:val="009276BD"/>
    <w:rsid w:val="0093400E"/>
    <w:rsid w:val="009A6B56"/>
    <w:rsid w:val="009B1AB4"/>
    <w:rsid w:val="009D4151"/>
    <w:rsid w:val="009E48AF"/>
    <w:rsid w:val="00A07D14"/>
    <w:rsid w:val="00A26AA1"/>
    <w:rsid w:val="00A31C0D"/>
    <w:rsid w:val="00A54E64"/>
    <w:rsid w:val="00A62B4F"/>
    <w:rsid w:val="00A65351"/>
    <w:rsid w:val="00A77B66"/>
    <w:rsid w:val="00A77CCA"/>
    <w:rsid w:val="00AC0851"/>
    <w:rsid w:val="00AC67F5"/>
    <w:rsid w:val="00AE0576"/>
    <w:rsid w:val="00AE0FCB"/>
    <w:rsid w:val="00AE6687"/>
    <w:rsid w:val="00AF2A6C"/>
    <w:rsid w:val="00AF76D5"/>
    <w:rsid w:val="00B17D1E"/>
    <w:rsid w:val="00B4599B"/>
    <w:rsid w:val="00B52F49"/>
    <w:rsid w:val="00B570E4"/>
    <w:rsid w:val="00B72B85"/>
    <w:rsid w:val="00B81C38"/>
    <w:rsid w:val="00B90CE3"/>
    <w:rsid w:val="00BB4314"/>
    <w:rsid w:val="00BB66AE"/>
    <w:rsid w:val="00BD12D2"/>
    <w:rsid w:val="00BE0779"/>
    <w:rsid w:val="00BE67B4"/>
    <w:rsid w:val="00BF0D99"/>
    <w:rsid w:val="00C41323"/>
    <w:rsid w:val="00C5086C"/>
    <w:rsid w:val="00CC431D"/>
    <w:rsid w:val="00CD2181"/>
    <w:rsid w:val="00CE0689"/>
    <w:rsid w:val="00CE505A"/>
    <w:rsid w:val="00CF5260"/>
    <w:rsid w:val="00D20B4B"/>
    <w:rsid w:val="00D272DE"/>
    <w:rsid w:val="00D43C5C"/>
    <w:rsid w:val="00D53990"/>
    <w:rsid w:val="00D7593E"/>
    <w:rsid w:val="00D7755E"/>
    <w:rsid w:val="00D77794"/>
    <w:rsid w:val="00DA0D35"/>
    <w:rsid w:val="00DA7830"/>
    <w:rsid w:val="00DB2FF4"/>
    <w:rsid w:val="00DF7D46"/>
    <w:rsid w:val="00E0271B"/>
    <w:rsid w:val="00E05426"/>
    <w:rsid w:val="00E32337"/>
    <w:rsid w:val="00E4753C"/>
    <w:rsid w:val="00E72A59"/>
    <w:rsid w:val="00E813B7"/>
    <w:rsid w:val="00EC256E"/>
    <w:rsid w:val="00EC3D43"/>
    <w:rsid w:val="00EE5F1D"/>
    <w:rsid w:val="00EF1284"/>
    <w:rsid w:val="00F52F08"/>
    <w:rsid w:val="00FA3130"/>
    <w:rsid w:val="00FB744F"/>
    <w:rsid w:val="00FC6E13"/>
    <w:rsid w:val="00FD760C"/>
    <w:rsid w:val="00FE5068"/>
    <w:rsid w:val="00FF1BF9"/>
    <w:rsid w:val="00FF69FC"/>
    <w:rsid w:val="0C6D0172"/>
    <w:rsid w:val="1A8A103D"/>
    <w:rsid w:val="2AD09C9D"/>
    <w:rsid w:val="2ADADA64"/>
    <w:rsid w:val="30ED66DE"/>
    <w:rsid w:val="36F3150F"/>
    <w:rsid w:val="3C1AA5DA"/>
    <w:rsid w:val="4E5290E0"/>
    <w:rsid w:val="5AA407CE"/>
    <w:rsid w:val="60AB5258"/>
    <w:rsid w:val="63957C5F"/>
    <w:rsid w:val="7531D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09FE"/>
  <w15:docId w15:val="{05AE055C-B6CC-4E9D-BC7F-16F705E7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B570E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70E4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54E64"/>
  </w:style>
  <w:style w:type="paragraph" w:styleId="En-tte">
    <w:name w:val="header"/>
    <w:basedOn w:val="Normal"/>
    <w:link w:val="En-tteCar"/>
    <w:uiPriority w:val="99"/>
    <w:unhideWhenUsed/>
    <w:rsid w:val="00091C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1C22"/>
  </w:style>
  <w:style w:type="paragraph" w:styleId="Pieddepage">
    <w:name w:val="footer"/>
    <w:basedOn w:val="Normal"/>
    <w:link w:val="PieddepageCar"/>
    <w:uiPriority w:val="99"/>
    <w:unhideWhenUsed/>
    <w:rsid w:val="00091C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1C22"/>
  </w:style>
  <w:style w:type="paragraph" w:styleId="Paragraphedeliste">
    <w:name w:val="List Paragraph"/>
    <w:basedOn w:val="Normal"/>
    <w:uiPriority w:val="34"/>
    <w:qFormat/>
    <w:rsid w:val="008912CC"/>
    <w:pPr>
      <w:ind w:left="720"/>
      <w:contextualSpacing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2E49E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E49E5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E49E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roupedubreuil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renchbee.com/fr?utm_medium=cpc&amp;utm_source=google&amp;utm_campaign=Brand__France__Sch--mcpc_FR&amp;gad_source=1&amp;gad_campaignid=606481914&amp;gbraid=0AAAAADR92k59Su8esjVl-hjSZiKcNByb2&amp;gclid=Cj0KCQiAtfXMBhDzARIsAJ0jp3Aa0f4aU9QWipumc2BIJNFC8q7RVzAEGdtzkKgt4sTolaLVuNMrfIgaAuOeEALw_wcB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frenchbee@open2europe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en2europe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F2B989B201C49BB2CAA3DFA768BB1" ma:contentTypeVersion="16" ma:contentTypeDescription="Crée un document." ma:contentTypeScope="" ma:versionID="fc96189951785e4870be0178af1acb1e">
  <xsd:schema xmlns:xsd="http://www.w3.org/2001/XMLSchema" xmlns:xs="http://www.w3.org/2001/XMLSchema" xmlns:p="http://schemas.microsoft.com/office/2006/metadata/properties" xmlns:ns2="1d980772-8f4a-4656-9189-0f377d092cd5" xmlns:ns3="e43e0a5d-9626-4296-bd31-e4ca16b38c23" targetNamespace="http://schemas.microsoft.com/office/2006/metadata/properties" ma:root="true" ma:fieldsID="a5fa27589ac0abe31fb5a2276fbe65e1" ns2:_="" ns3:_="">
    <xsd:import namespace="1d980772-8f4a-4656-9189-0f377d092cd5"/>
    <xsd:import namespace="e43e0a5d-9626-4296-bd31-e4ca16b38c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80772-8f4a-4656-9189-0f377d09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52ea47b-ca8a-425d-aa11-5acd03d19390}" ma:internalName="TaxCatchAll" ma:showField="CatchAllData" ma:web="1d980772-8f4a-4656-9189-0f377d092c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e0a5d-9626-4296-bd31-e4ca16b38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dbb6636-2b77-4eb5-bcb4-1c575fa1b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3e0a5d-9626-4296-bd31-e4ca16b38c23">
      <Terms xmlns="http://schemas.microsoft.com/office/infopath/2007/PartnerControls"/>
    </lcf76f155ced4ddcb4097134ff3c332f>
    <TaxCatchAll xmlns="1d980772-8f4a-4656-9189-0f377d092cd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rdbIjQQYw78EVSrIKVbT06RQuA==">CgMxLjA4AHIhMUJWZWtuLXBKUkFhWXhYaEFiRmp1SnVjWUlsZmw2Szh2</go:docsCustomData>
</go:gDocsCustomXmlDataStorage>
</file>

<file path=customXml/itemProps1.xml><?xml version="1.0" encoding="utf-8"?>
<ds:datastoreItem xmlns:ds="http://schemas.openxmlformats.org/officeDocument/2006/customXml" ds:itemID="{4ED4B205-6B2F-4A4F-B578-E8B8BD82AA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BB815A-9278-4191-BBB2-DEB0BABD7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980772-8f4a-4656-9189-0f377d092cd5"/>
    <ds:schemaRef ds:uri="e43e0a5d-9626-4296-bd31-e4ca16b38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63D052-D6B5-45BE-B7E2-6143F18D4E7C}">
  <ds:schemaRefs>
    <ds:schemaRef ds:uri="http://schemas.microsoft.com/office/2006/metadata/properties"/>
    <ds:schemaRef ds:uri="http://schemas.microsoft.com/office/infopath/2007/PartnerControls"/>
    <ds:schemaRef ds:uri="e43e0a5d-9626-4296-bd31-e4ca16b38c23"/>
    <ds:schemaRef ds:uri="1d980772-8f4a-4656-9189-0f377d092cd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728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Links>
    <vt:vector size="24" baseType="variant">
      <vt:variant>
        <vt:i4>4980771</vt:i4>
      </vt:variant>
      <vt:variant>
        <vt:i4>9</vt:i4>
      </vt:variant>
      <vt:variant>
        <vt:i4>0</vt:i4>
      </vt:variant>
      <vt:variant>
        <vt:i4>5</vt:i4>
      </vt:variant>
      <vt:variant>
        <vt:lpwstr>mailto:frenchbee@open2europe.com</vt:lpwstr>
      </vt:variant>
      <vt:variant>
        <vt:lpwstr/>
      </vt:variant>
      <vt:variant>
        <vt:i4>393225</vt:i4>
      </vt:variant>
      <vt:variant>
        <vt:i4>6</vt:i4>
      </vt:variant>
      <vt:variant>
        <vt:i4>0</vt:i4>
      </vt:variant>
      <vt:variant>
        <vt:i4>5</vt:i4>
      </vt:variant>
      <vt:variant>
        <vt:lpwstr>https://open2europe.com/</vt:lpwstr>
      </vt:variant>
      <vt:variant>
        <vt:lpwstr/>
      </vt:variant>
      <vt:variant>
        <vt:i4>3604514</vt:i4>
      </vt:variant>
      <vt:variant>
        <vt:i4>3</vt:i4>
      </vt:variant>
      <vt:variant>
        <vt:i4>0</vt:i4>
      </vt:variant>
      <vt:variant>
        <vt:i4>5</vt:i4>
      </vt:variant>
      <vt:variant>
        <vt:lpwstr>http://www.groupedubreuil.com/</vt:lpwstr>
      </vt:variant>
      <vt:variant>
        <vt:lpwstr/>
      </vt:variant>
      <vt:variant>
        <vt:i4>3932212</vt:i4>
      </vt:variant>
      <vt:variant>
        <vt:i4>0</vt:i4>
      </vt:variant>
      <vt:variant>
        <vt:i4>0</vt:i4>
      </vt:variant>
      <vt:variant>
        <vt:i4>5</vt:i4>
      </vt:variant>
      <vt:variant>
        <vt:lpwstr>https://www.frenchbee.com/fr?utm_medium=cpc&amp;utm_source=google&amp;utm_campaign=Brand__France__Sch--mcpc_FR&amp;gad_source=1&amp;gad_campaignid=606481914&amp;gbraid=0AAAAADR92k59Su8esjVl-hjSZiKcNByb2&amp;gclid=Cj0KCQiAtfXMBhDzARIsAJ0jp3Aa0f4aU9QWipumc2BIJNFC8q7RVzAEGdtzkKgt4sTolaLVuNMrfIgaAuOeEALw_wc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Savin</dc:creator>
  <cp:keywords/>
  <cp:lastModifiedBy>Tessa Savin</cp:lastModifiedBy>
  <cp:revision>34</cp:revision>
  <cp:lastPrinted>2026-09-03T08:55:00Z</cp:lastPrinted>
  <dcterms:created xsi:type="dcterms:W3CDTF">2026-09-14T22:54:00Z</dcterms:created>
  <dcterms:modified xsi:type="dcterms:W3CDTF">2026-09-22T15:26:00Z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0x010100456F2B989B201C49BB2CAA3DFA768BB1</vt:lpwstr>
  </property>
  <property fmtid="{D5CDD505-2E9C-101B-9397-08002B2CF9AE}" pid="3" name="MediaServiceImageTags">
    <vt:lpwstr/>
  </property>
</Properties>
</file>